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59" w:rsidRPr="00DE5725" w:rsidRDefault="00796D59" w:rsidP="00796D59">
      <w:pPr>
        <w:pStyle w:val="c17"/>
        <w:shd w:val="clear" w:color="auto" w:fill="FFFFFF"/>
        <w:spacing w:before="0" w:beforeAutospacing="0" w:after="0" w:afterAutospacing="0" w:line="276" w:lineRule="auto"/>
        <w:ind w:left="720"/>
        <w:jc w:val="center"/>
        <w:rPr>
          <w:rFonts w:ascii="Calibri" w:hAnsi="Calibri" w:cs="Calibri"/>
          <w:color w:val="FF0000"/>
          <w:sz w:val="22"/>
          <w:szCs w:val="22"/>
        </w:rPr>
      </w:pPr>
      <w:r w:rsidRPr="00DE5725">
        <w:rPr>
          <w:rStyle w:val="c10"/>
          <w:b/>
          <w:bCs/>
          <w:i/>
          <w:iCs/>
          <w:color w:val="FF0000"/>
          <w:sz w:val="36"/>
          <w:szCs w:val="36"/>
        </w:rPr>
        <w:t>Несколько советов по организации</w:t>
      </w:r>
    </w:p>
    <w:p w:rsidR="00796D59" w:rsidRDefault="00796D59" w:rsidP="00796D59">
      <w:pPr>
        <w:pStyle w:val="c17"/>
        <w:shd w:val="clear" w:color="auto" w:fill="FFFFFF"/>
        <w:spacing w:before="0" w:beforeAutospacing="0" w:after="0" w:afterAutospacing="0" w:line="276" w:lineRule="auto"/>
        <w:ind w:left="360"/>
        <w:jc w:val="center"/>
        <w:rPr>
          <w:rStyle w:val="c10"/>
          <w:b/>
          <w:bCs/>
          <w:i/>
          <w:iCs/>
          <w:color w:val="FF0000"/>
          <w:sz w:val="16"/>
          <w:szCs w:val="16"/>
        </w:rPr>
      </w:pPr>
      <w:r w:rsidRPr="00DE5725">
        <w:rPr>
          <w:rStyle w:val="c10"/>
          <w:b/>
          <w:bCs/>
          <w:i/>
          <w:iCs/>
          <w:color w:val="FF0000"/>
          <w:sz w:val="36"/>
          <w:szCs w:val="36"/>
        </w:rPr>
        <w:t>и проведению детского праздника</w:t>
      </w:r>
    </w:p>
    <w:p w:rsidR="00DE5725" w:rsidRPr="00DE5725" w:rsidRDefault="00DE5725" w:rsidP="00DE5725">
      <w:pPr>
        <w:pStyle w:val="c17"/>
        <w:shd w:val="clear" w:color="auto" w:fill="FFFFFF"/>
        <w:spacing w:before="0" w:beforeAutospacing="0" w:after="0" w:afterAutospacing="0" w:line="276" w:lineRule="auto"/>
        <w:ind w:left="360" w:hanging="360"/>
        <w:jc w:val="right"/>
        <w:rPr>
          <w:rStyle w:val="c10"/>
          <w:bCs/>
          <w:iCs/>
        </w:rPr>
      </w:pPr>
      <w:r w:rsidRPr="00DE5725">
        <w:rPr>
          <w:rStyle w:val="c10"/>
          <w:bCs/>
          <w:iCs/>
        </w:rPr>
        <w:t>Составитель:</w:t>
      </w:r>
    </w:p>
    <w:p w:rsidR="00DE5725" w:rsidRDefault="00DE5725" w:rsidP="00DE5725">
      <w:pPr>
        <w:pStyle w:val="c17"/>
        <w:shd w:val="clear" w:color="auto" w:fill="FFFFFF"/>
        <w:spacing w:before="0" w:beforeAutospacing="0" w:after="0" w:afterAutospacing="0" w:line="276" w:lineRule="auto"/>
        <w:ind w:left="360"/>
        <w:jc w:val="right"/>
        <w:rPr>
          <w:rStyle w:val="c10"/>
          <w:bCs/>
          <w:iCs/>
          <w:sz w:val="28"/>
          <w:szCs w:val="28"/>
        </w:rPr>
      </w:pPr>
      <w:r w:rsidRPr="00DE5725">
        <w:rPr>
          <w:rStyle w:val="c10"/>
          <w:bCs/>
          <w:iCs/>
        </w:rPr>
        <w:t>воспитатель Прокудина О.В</w:t>
      </w:r>
      <w:r>
        <w:rPr>
          <w:rStyle w:val="c10"/>
          <w:bCs/>
          <w:iCs/>
          <w:sz w:val="28"/>
          <w:szCs w:val="28"/>
        </w:rPr>
        <w:t>.</w:t>
      </w:r>
    </w:p>
    <w:p w:rsidR="00DE5725" w:rsidRPr="00DE5725" w:rsidRDefault="00DE5725" w:rsidP="00DE5725">
      <w:pPr>
        <w:pStyle w:val="c17"/>
        <w:shd w:val="clear" w:color="auto" w:fill="FFFFFF"/>
        <w:spacing w:before="0" w:beforeAutospacing="0" w:after="0" w:afterAutospacing="0" w:line="276" w:lineRule="auto"/>
        <w:ind w:left="360"/>
        <w:jc w:val="center"/>
        <w:rPr>
          <w:rFonts w:ascii="Calibri" w:hAnsi="Calibri" w:cs="Calibri"/>
          <w:sz w:val="16"/>
          <w:szCs w:val="16"/>
        </w:rPr>
      </w:pPr>
    </w:p>
    <w:p w:rsidR="00796D59" w:rsidRDefault="00796D59" w:rsidP="00DE5725">
      <w:pPr>
        <w:pStyle w:val="c2"/>
        <w:shd w:val="clear" w:color="auto" w:fill="FFFFFF"/>
        <w:spacing w:before="0" w:beforeAutospacing="0" w:after="0" w:afterAutospacing="0"/>
        <w:ind w:firstLine="284"/>
        <w:jc w:val="both"/>
        <w:rPr>
          <w:rFonts w:ascii="Calibri" w:hAnsi="Calibri" w:cs="Calibri"/>
          <w:color w:val="000000"/>
          <w:sz w:val="22"/>
          <w:szCs w:val="22"/>
        </w:rPr>
      </w:pPr>
      <w:r>
        <w:rPr>
          <w:rStyle w:val="c9"/>
          <w:color w:val="000000"/>
          <w:sz w:val="28"/>
          <w:szCs w:val="28"/>
        </w:rPr>
        <w:t>«В каждом доме свои традиции. Сажать детей за взрослый праздничный стол или нет – родители решают по-разному.</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Следует помнить, что за столом, за которым собрались взрослые (друзья или коллеги), присутствие малыша не желательно: это мало радует гостей. Попросите его не засиживаться среди взрослых или накройте ему отдельный столик.</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На семейном торжестве, в котором участвуют все члены семьи, ребенок является таким же равноправном участником праздника, как мама или бабушка.</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 xml:space="preserve">Другое дело детские праздники. Здесь ребенок – главное лицо. Если праздник специально организован, имеет свою программу, то тогда день рождения или новогодняя елка будет по-настоящему </w:t>
      </w:r>
      <w:proofErr w:type="gramStart"/>
      <w:r>
        <w:rPr>
          <w:rStyle w:val="c9"/>
          <w:color w:val="000000"/>
          <w:sz w:val="28"/>
          <w:szCs w:val="28"/>
        </w:rPr>
        <w:t>радостными</w:t>
      </w:r>
      <w:proofErr w:type="gramEnd"/>
      <w:r>
        <w:rPr>
          <w:rStyle w:val="c9"/>
          <w:color w:val="000000"/>
          <w:sz w:val="28"/>
          <w:szCs w:val="28"/>
        </w:rPr>
        <w:t>, праздничными и для детей, и для взрослых.</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Дети, независимо от возраста, обязательно должны участвовать в подготовке к любимому празднику.</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Сам праздник длится около двух часов, о чем желательно заранее предупредить родителей  приглашенных. Приглашая детей в гости, важно учитывать,  кто с кем дружит, кто умеет вести себя в гостях и не испортит праздника, кого отпустят родители и другие вопросы.</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 xml:space="preserve">Накануне праздника при самом деятельном участии ребенка проводится уборка квартиры. Праздничную комнату украшают цветами, гирляндами, детскими рисунками. Следует продумать, где маленькие гости будут </w:t>
      </w:r>
      <w:proofErr w:type="gramStart"/>
      <w:r>
        <w:rPr>
          <w:rStyle w:val="c9"/>
          <w:color w:val="000000"/>
          <w:sz w:val="28"/>
          <w:szCs w:val="28"/>
        </w:rPr>
        <w:t>раздеваться</w:t>
      </w:r>
      <w:proofErr w:type="gramEnd"/>
      <w:r>
        <w:rPr>
          <w:rStyle w:val="c9"/>
          <w:color w:val="000000"/>
          <w:sz w:val="28"/>
          <w:szCs w:val="28"/>
        </w:rPr>
        <w:t xml:space="preserve"> и переобуваться, где будут лежать принесенные подарки.</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Заранее обговорите с ребенком его наряд: быть красивым – значит уважать гостей. Нарядно одетыми должны быть все члены семьи».</w:t>
      </w:r>
    </w:p>
    <w:p w:rsidR="00796D59" w:rsidRPr="00796D59" w:rsidRDefault="00796D59" w:rsidP="00796D59">
      <w:pPr>
        <w:pStyle w:val="c2"/>
        <w:shd w:val="clear" w:color="auto" w:fill="FFFFFF"/>
        <w:spacing w:before="0" w:beforeAutospacing="0" w:after="0" w:afterAutospacing="0"/>
        <w:ind w:firstLine="710"/>
        <w:jc w:val="center"/>
        <w:rPr>
          <w:rFonts w:ascii="Calibri" w:hAnsi="Calibri" w:cs="Calibri"/>
          <w:color w:val="00B0F0"/>
          <w:sz w:val="22"/>
          <w:szCs w:val="22"/>
        </w:rPr>
      </w:pPr>
      <w:r w:rsidRPr="00796D59">
        <w:rPr>
          <w:rStyle w:val="c5"/>
          <w:b/>
          <w:bCs/>
          <w:color w:val="00B0F0"/>
          <w:sz w:val="28"/>
          <w:szCs w:val="28"/>
        </w:rPr>
        <w:t>Приглашения</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Напомните малышу: приглашать в дом гостей следует с улыбкой;  можно лично – при встрече, по телефону или с помощью самодельных пригласительных билетов.</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 xml:space="preserve">Вместе с детьми придумайте эмблему праздника и изобразите ее на самодельных открытках-приглашениях, которые вручаются гостям. Если же это чисто семейный праздник, распределите заранее роли. Каждый член семьи готовит приглашение для </w:t>
      </w:r>
      <w:proofErr w:type="gramStart"/>
      <w:r>
        <w:rPr>
          <w:rStyle w:val="c9"/>
          <w:color w:val="000000"/>
          <w:sz w:val="28"/>
          <w:szCs w:val="28"/>
        </w:rPr>
        <w:t>другого</w:t>
      </w:r>
      <w:proofErr w:type="gramEnd"/>
      <w:r>
        <w:rPr>
          <w:rStyle w:val="c9"/>
          <w:color w:val="000000"/>
          <w:sz w:val="28"/>
          <w:szCs w:val="28"/>
        </w:rPr>
        <w:t>.</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Можно так же красочно оформить программу праздника и меню праздничного стола.</w:t>
      </w:r>
    </w:p>
    <w:p w:rsidR="00796D59" w:rsidRPr="00796D59" w:rsidRDefault="00796D59" w:rsidP="00796D59">
      <w:pPr>
        <w:pStyle w:val="c2"/>
        <w:shd w:val="clear" w:color="auto" w:fill="FFFFFF"/>
        <w:spacing w:before="0" w:beforeAutospacing="0" w:after="0" w:afterAutospacing="0"/>
        <w:ind w:firstLine="710"/>
        <w:jc w:val="center"/>
        <w:rPr>
          <w:rFonts w:ascii="Calibri" w:hAnsi="Calibri" w:cs="Calibri"/>
          <w:color w:val="00B0F0"/>
          <w:sz w:val="22"/>
          <w:szCs w:val="22"/>
        </w:rPr>
      </w:pPr>
      <w:r w:rsidRPr="00796D59">
        <w:rPr>
          <w:rStyle w:val="c5"/>
          <w:b/>
          <w:bCs/>
          <w:color w:val="00B0F0"/>
          <w:sz w:val="28"/>
          <w:szCs w:val="28"/>
        </w:rPr>
        <w:t>Выбор меню</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 xml:space="preserve">Обсудите с маленьким хозяином праздничное меню, просмотрев, например, вместе с ним кулинарную книгу, и обязательно сделайте хотя бы </w:t>
      </w:r>
      <w:r>
        <w:rPr>
          <w:rStyle w:val="c9"/>
          <w:color w:val="000000"/>
          <w:sz w:val="28"/>
          <w:szCs w:val="28"/>
        </w:rPr>
        <w:lastRenderedPageBreak/>
        <w:t>одно – два блюда, которые ему понравились. Для ребенка важно быть равноправным участником подготовки к празднику.</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 xml:space="preserve">Готовя праздничный стол, помните: не обилие и богатство закусок </w:t>
      </w:r>
      <w:proofErr w:type="gramStart"/>
      <w:r>
        <w:rPr>
          <w:rStyle w:val="c9"/>
          <w:color w:val="000000"/>
          <w:sz w:val="28"/>
          <w:szCs w:val="28"/>
        </w:rPr>
        <w:t>важны</w:t>
      </w:r>
      <w:proofErr w:type="gramEnd"/>
      <w:r>
        <w:rPr>
          <w:rStyle w:val="c9"/>
          <w:color w:val="000000"/>
          <w:sz w:val="28"/>
          <w:szCs w:val="28"/>
        </w:rPr>
        <w:t xml:space="preserve"> для детей. Для них главное, чтобы были сладости: конфеты, печенье, пирожное, торт или пирог, а также фрукты и напитки – вода разных сортов или чай. Целесообразно собирать детей в послеобеденное время.</w:t>
      </w:r>
    </w:p>
    <w:p w:rsidR="00796D59" w:rsidRPr="00796D59" w:rsidRDefault="00796D59" w:rsidP="00796D59">
      <w:pPr>
        <w:pStyle w:val="c2"/>
        <w:shd w:val="clear" w:color="auto" w:fill="FFFFFF"/>
        <w:spacing w:before="0" w:beforeAutospacing="0" w:after="0" w:afterAutospacing="0"/>
        <w:ind w:firstLine="710"/>
        <w:jc w:val="center"/>
        <w:rPr>
          <w:rFonts w:ascii="Calibri" w:hAnsi="Calibri" w:cs="Calibri"/>
          <w:color w:val="00B0F0"/>
          <w:sz w:val="22"/>
          <w:szCs w:val="22"/>
        </w:rPr>
      </w:pPr>
      <w:r w:rsidRPr="00796D59">
        <w:rPr>
          <w:rStyle w:val="c5"/>
          <w:b/>
          <w:bCs/>
          <w:color w:val="00B0F0"/>
          <w:sz w:val="28"/>
          <w:szCs w:val="28"/>
        </w:rPr>
        <w:t>Подготовка стола (сервировка)</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Желательно, чтобы стол был красиво сервирован.  Яркая цветная скатерть, самодельное настольные украшения придадут ему особое очарование.</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Даже самый маленький ребенок способен положить на стол салфетку, вилку или ложку. Не торопите ребенка, даже если вам придется потратить больше времени на сервировку. С каждым годом он будет все активнее принимать участие в украшении праздничного стола. В день рождения ребенка, на который приглашены дети, можно возле каждого прибора поставить какую-нибудь фигуру, небольшой сувенир.  Если вы накроете стол одноразовой бумажной скатертью, то каждый участник сможет прямо перед началом праздника нарисовать возле прибора картинку. Сам факт того, что на скатерти можно рисовать, приводит ребят в восторг, ведь обычно взрослые требуют беречь скатерть, «не пролить, не  испачкать» и т.д.</w:t>
      </w:r>
    </w:p>
    <w:p w:rsidR="00796D59" w:rsidRPr="00796D59" w:rsidRDefault="00796D59" w:rsidP="00796D59">
      <w:pPr>
        <w:pStyle w:val="c2"/>
        <w:shd w:val="clear" w:color="auto" w:fill="FFFFFF"/>
        <w:spacing w:before="0" w:beforeAutospacing="0" w:after="0" w:afterAutospacing="0"/>
        <w:ind w:firstLine="710"/>
        <w:jc w:val="center"/>
        <w:rPr>
          <w:rFonts w:ascii="Calibri" w:hAnsi="Calibri" w:cs="Calibri"/>
          <w:color w:val="00B0F0"/>
          <w:sz w:val="22"/>
          <w:szCs w:val="22"/>
        </w:rPr>
      </w:pPr>
      <w:r w:rsidRPr="00796D59">
        <w:rPr>
          <w:rStyle w:val="c5"/>
          <w:b/>
          <w:bCs/>
          <w:color w:val="00B0F0"/>
          <w:sz w:val="28"/>
          <w:szCs w:val="28"/>
        </w:rPr>
        <w:t>Развлечения</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После того как ваши маленькие гости все съели, возникает вопрос: а что дальше? Они засиделись  и полны энергии. Конечно, на какой-то период вы оставите детей одних, но все-таки часть праздника нужно организовать.</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Что можно предложить ребятам? (Используйте специальную литературу для подготовки конкурсов и игр.)  Важно,  чтобы во всех мероприятиях они участвовали как можно активнее. Приобретайте небольшие сувениры, которые вы будете выдавать в качестве призов своим гостям.</w:t>
      </w:r>
    </w:p>
    <w:p w:rsidR="00796D59" w:rsidRPr="00796D59" w:rsidRDefault="00796D59" w:rsidP="00796D59">
      <w:pPr>
        <w:pStyle w:val="c2"/>
        <w:shd w:val="clear" w:color="auto" w:fill="FFFFFF"/>
        <w:spacing w:before="0" w:beforeAutospacing="0" w:after="0" w:afterAutospacing="0"/>
        <w:ind w:firstLine="710"/>
        <w:jc w:val="center"/>
        <w:rPr>
          <w:rFonts w:ascii="Calibri" w:hAnsi="Calibri" w:cs="Calibri"/>
          <w:color w:val="00B0F0"/>
          <w:sz w:val="22"/>
          <w:szCs w:val="22"/>
        </w:rPr>
      </w:pPr>
      <w:r w:rsidRPr="00796D59">
        <w:rPr>
          <w:rStyle w:val="c5"/>
          <w:b/>
          <w:bCs/>
          <w:color w:val="00B0F0"/>
          <w:sz w:val="28"/>
          <w:szCs w:val="28"/>
        </w:rPr>
        <w:t>Поздравление и подарки</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Чтобы поздравление запомнилось, нужно сделать его необычным. Например, нарисовать самим, причем рисунок может отражать особенности праздника. Детям очень нравится «старинные» открытки, написанные на обожженной бумаге «из сундука»  со старославянскими надписями.</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При выборе подарков нужно обязательно учитывать интересы  тех, кому вы их дарите. Не всегда самый дорогой подарок – самый интересный. Приучайте детей с малолетства придумывать что-то необычное. Вручение подарков хорошо бы превратить в забавную церемонию.</w:t>
      </w:r>
    </w:p>
    <w:p w:rsidR="00796D59" w:rsidRDefault="00796D59" w:rsidP="00796D59">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9"/>
          <w:color w:val="000000"/>
          <w:sz w:val="28"/>
          <w:szCs w:val="28"/>
        </w:rPr>
        <w:t>Следует помнить, что,  получив подарок, обязательно нужно его развернуть, рассмотреть и поблагодарить, сказав подходящие для этого случая слова: «Спасибо, какая интересная книга».</w:t>
      </w:r>
    </w:p>
    <w:p w:rsidR="00DE5725" w:rsidRDefault="00DE5725" w:rsidP="00796D59">
      <w:pPr>
        <w:pStyle w:val="c7"/>
        <w:shd w:val="clear" w:color="auto" w:fill="FFFFFF"/>
        <w:spacing w:before="0" w:beforeAutospacing="0" w:after="0" w:afterAutospacing="0"/>
        <w:ind w:firstLine="710"/>
        <w:jc w:val="center"/>
        <w:rPr>
          <w:rStyle w:val="c0"/>
          <w:b/>
          <w:bCs/>
          <w:i/>
          <w:iCs/>
          <w:color w:val="00B0F0"/>
          <w:sz w:val="32"/>
          <w:szCs w:val="32"/>
        </w:rPr>
      </w:pPr>
    </w:p>
    <w:p w:rsidR="00DE5725" w:rsidRDefault="00DE5725" w:rsidP="00796D59">
      <w:pPr>
        <w:pStyle w:val="c7"/>
        <w:shd w:val="clear" w:color="auto" w:fill="FFFFFF"/>
        <w:spacing w:before="0" w:beforeAutospacing="0" w:after="0" w:afterAutospacing="0"/>
        <w:ind w:firstLine="710"/>
        <w:jc w:val="center"/>
        <w:rPr>
          <w:rStyle w:val="c0"/>
          <w:b/>
          <w:bCs/>
          <w:i/>
          <w:iCs/>
          <w:color w:val="00B0F0"/>
          <w:sz w:val="32"/>
          <w:szCs w:val="32"/>
        </w:rPr>
      </w:pPr>
    </w:p>
    <w:p w:rsidR="00DE5725" w:rsidRDefault="00DE5725" w:rsidP="00796D59">
      <w:pPr>
        <w:pStyle w:val="c7"/>
        <w:shd w:val="clear" w:color="auto" w:fill="FFFFFF"/>
        <w:spacing w:before="0" w:beforeAutospacing="0" w:after="0" w:afterAutospacing="0"/>
        <w:ind w:firstLine="710"/>
        <w:jc w:val="center"/>
        <w:rPr>
          <w:rStyle w:val="c0"/>
          <w:b/>
          <w:bCs/>
          <w:i/>
          <w:iCs/>
          <w:color w:val="00B0F0"/>
          <w:sz w:val="32"/>
          <w:szCs w:val="32"/>
        </w:rPr>
      </w:pPr>
    </w:p>
    <w:p w:rsidR="00796D59" w:rsidRPr="00796D59" w:rsidRDefault="00796D59" w:rsidP="00796D59">
      <w:pPr>
        <w:pStyle w:val="c7"/>
        <w:shd w:val="clear" w:color="auto" w:fill="FFFFFF"/>
        <w:spacing w:before="0" w:beforeAutospacing="0" w:after="0" w:afterAutospacing="0"/>
        <w:ind w:firstLine="710"/>
        <w:jc w:val="center"/>
        <w:rPr>
          <w:rFonts w:ascii="Calibri" w:hAnsi="Calibri" w:cs="Calibri"/>
          <w:color w:val="00B0F0"/>
          <w:sz w:val="22"/>
          <w:szCs w:val="22"/>
        </w:rPr>
      </w:pPr>
      <w:r w:rsidRPr="00796D59">
        <w:rPr>
          <w:rStyle w:val="c0"/>
          <w:b/>
          <w:bCs/>
          <w:i/>
          <w:iCs/>
          <w:color w:val="00B0F0"/>
          <w:sz w:val="32"/>
          <w:szCs w:val="32"/>
        </w:rPr>
        <w:lastRenderedPageBreak/>
        <w:t>Что мы помним о детстве? Праздники!</w:t>
      </w:r>
    </w:p>
    <w:p w:rsidR="00796D59" w:rsidRPr="00796D59" w:rsidRDefault="00796D59" w:rsidP="00796D59">
      <w:pPr>
        <w:pStyle w:val="c7"/>
        <w:shd w:val="clear" w:color="auto" w:fill="FFFFFF"/>
        <w:spacing w:before="0" w:beforeAutospacing="0" w:after="0" w:afterAutospacing="0"/>
        <w:ind w:firstLine="710"/>
        <w:jc w:val="center"/>
        <w:rPr>
          <w:rFonts w:ascii="Calibri" w:hAnsi="Calibri" w:cs="Calibri"/>
          <w:color w:val="00B0F0"/>
          <w:sz w:val="22"/>
          <w:szCs w:val="22"/>
        </w:rPr>
      </w:pPr>
      <w:r w:rsidRPr="00796D59">
        <w:rPr>
          <w:rStyle w:val="c0"/>
          <w:b/>
          <w:bCs/>
          <w:i/>
          <w:iCs/>
          <w:color w:val="00B0F0"/>
          <w:sz w:val="32"/>
          <w:szCs w:val="32"/>
        </w:rPr>
        <w:t>Давайте сделаем так,  чтобы нашим детям через 10-20 лет было что вспомнить.</w:t>
      </w:r>
    </w:p>
    <w:p w:rsidR="00796D59" w:rsidRDefault="00796D59" w:rsidP="00796D59">
      <w:pPr>
        <w:shd w:val="clear" w:color="auto" w:fill="FFFFFF"/>
        <w:spacing w:after="120"/>
        <w:rPr>
          <w:rFonts w:ascii="Times New Roman" w:eastAsia="Times New Roman" w:hAnsi="Times New Roman" w:cs="Times New Roman"/>
          <w:b/>
          <w:bCs/>
          <w:color w:val="333333"/>
          <w:sz w:val="28"/>
          <w:szCs w:val="28"/>
          <w:lang w:eastAsia="ru-RU"/>
        </w:rPr>
      </w:pPr>
    </w:p>
    <w:p w:rsidR="00796D59" w:rsidRPr="00796D59" w:rsidRDefault="00796D59" w:rsidP="00796D59">
      <w:pPr>
        <w:pStyle w:val="c7"/>
        <w:shd w:val="clear" w:color="auto" w:fill="FFFFFF"/>
        <w:spacing w:before="0" w:beforeAutospacing="0" w:after="0" w:afterAutospacing="0"/>
        <w:ind w:left="720"/>
        <w:jc w:val="center"/>
        <w:rPr>
          <w:rFonts w:ascii="Calibri" w:hAnsi="Calibri" w:cs="Calibri"/>
          <w:color w:val="00B0F0"/>
          <w:sz w:val="22"/>
          <w:szCs w:val="22"/>
        </w:rPr>
      </w:pPr>
      <w:bookmarkStart w:id="0" w:name="_GoBack"/>
      <w:bookmarkEnd w:id="0"/>
    </w:p>
    <w:p w:rsidR="00796D59" w:rsidRPr="00796D59" w:rsidRDefault="00796D59" w:rsidP="00796D59">
      <w:pPr>
        <w:shd w:val="clear" w:color="auto" w:fill="FFFFFF"/>
        <w:spacing w:after="120" w:line="240" w:lineRule="auto"/>
        <w:rPr>
          <w:rFonts w:ascii="Times New Roman" w:eastAsia="Times New Roman" w:hAnsi="Times New Roman" w:cs="Times New Roman"/>
          <w:i/>
          <w:color w:val="00B0F0"/>
          <w:sz w:val="36"/>
          <w:szCs w:val="36"/>
          <w:lang w:eastAsia="ru-RU"/>
        </w:rPr>
      </w:pPr>
      <w:r w:rsidRPr="00055A81">
        <w:rPr>
          <w:rFonts w:ascii="Times New Roman" w:eastAsia="Times New Roman" w:hAnsi="Times New Roman" w:cs="Times New Roman"/>
          <w:bCs/>
          <w:i/>
          <w:color w:val="00B0F0"/>
          <w:sz w:val="36"/>
          <w:szCs w:val="36"/>
          <w:lang w:eastAsia="ru-RU"/>
        </w:rPr>
        <w:t>Несколько советов по организации и проведению детских праздников</w:t>
      </w:r>
      <w:r w:rsidRPr="00796D59">
        <w:rPr>
          <w:rFonts w:ascii="Times New Roman" w:eastAsia="Times New Roman" w:hAnsi="Times New Roman" w:cs="Times New Roman"/>
          <w:i/>
          <w:color w:val="00B0F0"/>
          <w:sz w:val="36"/>
          <w:szCs w:val="36"/>
          <w:lang w:eastAsia="ru-RU"/>
        </w:rPr>
        <w:t>:</w:t>
      </w:r>
    </w:p>
    <w:p w:rsidR="00796D59" w:rsidRPr="00796D59" w:rsidRDefault="00796D59" w:rsidP="00796D59">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796D59">
        <w:rPr>
          <w:rFonts w:ascii="Times New Roman" w:eastAsia="Times New Roman" w:hAnsi="Times New Roman" w:cs="Times New Roman"/>
          <w:b/>
          <w:bCs/>
          <w:color w:val="333333"/>
          <w:sz w:val="28"/>
          <w:szCs w:val="28"/>
          <w:lang w:eastAsia="ru-RU"/>
        </w:rPr>
        <w:t>Составить сценарий</w:t>
      </w:r>
      <w:r w:rsidRPr="00796D59">
        <w:rPr>
          <w:rFonts w:ascii="Times New Roman" w:eastAsia="Times New Roman" w:hAnsi="Times New Roman" w:cs="Times New Roman"/>
          <w:color w:val="333333"/>
          <w:sz w:val="28"/>
          <w:szCs w:val="28"/>
          <w:lang w:eastAsia="ru-RU"/>
        </w:rPr>
        <w:t xml:space="preserve">. В нём нужно расписать меню, порядок и содержание развлечений, конкурсов, подарки, гостей, место и время проведения </w:t>
      </w:r>
      <w:proofErr w:type="gramStart"/>
      <w:r w:rsidRPr="00796D59">
        <w:rPr>
          <w:rFonts w:ascii="Times New Roman" w:eastAsia="Times New Roman" w:hAnsi="Times New Roman" w:cs="Times New Roman"/>
          <w:color w:val="333333"/>
          <w:sz w:val="28"/>
          <w:szCs w:val="28"/>
          <w:lang w:eastAsia="ru-RU"/>
        </w:rPr>
        <w:t>торжества</w:t>
      </w:r>
      <w:proofErr w:type="gramEnd"/>
      <w:r w:rsidRPr="00796D59">
        <w:rPr>
          <w:rFonts w:ascii="Times New Roman" w:eastAsia="Times New Roman" w:hAnsi="Times New Roman" w:cs="Times New Roman"/>
          <w:color w:val="333333"/>
          <w:sz w:val="28"/>
          <w:szCs w:val="28"/>
          <w:lang w:eastAsia="ru-RU"/>
        </w:rPr>
        <w:t xml:space="preserve"> и другие важные моменты.  </w:t>
      </w:r>
    </w:p>
    <w:p w:rsidR="00796D59" w:rsidRPr="00796D59" w:rsidRDefault="00796D59" w:rsidP="00796D59">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796D59">
        <w:rPr>
          <w:rFonts w:ascii="Times New Roman" w:eastAsia="Times New Roman" w:hAnsi="Times New Roman" w:cs="Times New Roman"/>
          <w:b/>
          <w:bCs/>
          <w:color w:val="333333"/>
          <w:sz w:val="28"/>
          <w:szCs w:val="28"/>
          <w:lang w:eastAsia="ru-RU"/>
        </w:rPr>
        <w:t>Заранее определиться с местом</w:t>
      </w:r>
      <w:r w:rsidRPr="00796D59">
        <w:rPr>
          <w:rFonts w:ascii="Times New Roman" w:eastAsia="Times New Roman" w:hAnsi="Times New Roman" w:cs="Times New Roman"/>
          <w:color w:val="333333"/>
          <w:sz w:val="28"/>
          <w:szCs w:val="28"/>
          <w:lang w:eastAsia="ru-RU"/>
        </w:rPr>
        <w:t xml:space="preserve">. Это поможет исключить неожиданности.  </w:t>
      </w:r>
    </w:p>
    <w:p w:rsidR="00796D59" w:rsidRPr="00796D59" w:rsidRDefault="00796D59" w:rsidP="00796D59">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796D59">
        <w:rPr>
          <w:rFonts w:ascii="Times New Roman" w:eastAsia="Times New Roman" w:hAnsi="Times New Roman" w:cs="Times New Roman"/>
          <w:b/>
          <w:bCs/>
          <w:color w:val="333333"/>
          <w:sz w:val="28"/>
          <w:szCs w:val="28"/>
          <w:lang w:eastAsia="ru-RU"/>
        </w:rPr>
        <w:t>Запланировать время начала праздника</w:t>
      </w:r>
      <w:r w:rsidRPr="00796D59">
        <w:rPr>
          <w:rFonts w:ascii="Times New Roman" w:eastAsia="Times New Roman" w:hAnsi="Times New Roman" w:cs="Times New Roman"/>
          <w:color w:val="333333"/>
          <w:sz w:val="28"/>
          <w:szCs w:val="28"/>
          <w:lang w:eastAsia="ru-RU"/>
        </w:rPr>
        <w:t xml:space="preserve">. Оптимальным вариантом считается время между обедом и ужином, тогда дети смогут вначале активно играть и развлекаться, а уже после перекусить.  </w:t>
      </w:r>
    </w:p>
    <w:p w:rsidR="00796D59" w:rsidRPr="00796D59" w:rsidRDefault="00796D59" w:rsidP="00796D59">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796D59">
        <w:rPr>
          <w:rFonts w:ascii="Times New Roman" w:eastAsia="Times New Roman" w:hAnsi="Times New Roman" w:cs="Times New Roman"/>
          <w:b/>
          <w:bCs/>
          <w:color w:val="333333"/>
          <w:sz w:val="28"/>
          <w:szCs w:val="28"/>
          <w:lang w:eastAsia="ru-RU"/>
        </w:rPr>
        <w:t>Продумать угощения и напитки</w:t>
      </w:r>
      <w:r w:rsidRPr="00796D59">
        <w:rPr>
          <w:rFonts w:ascii="Times New Roman" w:eastAsia="Times New Roman" w:hAnsi="Times New Roman" w:cs="Times New Roman"/>
          <w:color w:val="333333"/>
          <w:sz w:val="28"/>
          <w:szCs w:val="28"/>
          <w:lang w:eastAsia="ru-RU"/>
        </w:rPr>
        <w:t xml:space="preserve">. На столе должен быть большой выбор напитков — воды, лимонада, соков, и фуршетного типа меню.  </w:t>
      </w:r>
    </w:p>
    <w:p w:rsidR="00796D59" w:rsidRPr="00796D59" w:rsidRDefault="00796D59" w:rsidP="00796D59">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796D59">
        <w:rPr>
          <w:rFonts w:ascii="Times New Roman" w:eastAsia="Times New Roman" w:hAnsi="Times New Roman" w:cs="Times New Roman"/>
          <w:b/>
          <w:bCs/>
          <w:color w:val="333333"/>
          <w:sz w:val="28"/>
          <w:szCs w:val="28"/>
          <w:lang w:eastAsia="ru-RU"/>
        </w:rPr>
        <w:t>Пригласить аниматора</w:t>
      </w:r>
      <w:r w:rsidRPr="00796D59">
        <w:rPr>
          <w:rFonts w:ascii="Times New Roman" w:eastAsia="Times New Roman" w:hAnsi="Times New Roman" w:cs="Times New Roman"/>
          <w:color w:val="333333"/>
          <w:sz w:val="28"/>
          <w:szCs w:val="28"/>
          <w:lang w:eastAsia="ru-RU"/>
        </w:rPr>
        <w:t xml:space="preserve">. Опытный ведущий в образе любимого героя увлечёт детей к участию в подвижных играх, конкурсах, </w:t>
      </w:r>
      <w:proofErr w:type="spellStart"/>
      <w:r w:rsidRPr="00796D59">
        <w:rPr>
          <w:rFonts w:ascii="Times New Roman" w:eastAsia="Times New Roman" w:hAnsi="Times New Roman" w:cs="Times New Roman"/>
          <w:color w:val="333333"/>
          <w:sz w:val="28"/>
          <w:szCs w:val="28"/>
          <w:lang w:eastAsia="ru-RU"/>
        </w:rPr>
        <w:t>квестах</w:t>
      </w:r>
      <w:proofErr w:type="spellEnd"/>
      <w:r w:rsidRPr="00796D59">
        <w:rPr>
          <w:rFonts w:ascii="Times New Roman" w:eastAsia="Times New Roman" w:hAnsi="Times New Roman" w:cs="Times New Roman"/>
          <w:color w:val="333333"/>
          <w:sz w:val="28"/>
          <w:szCs w:val="28"/>
          <w:lang w:eastAsia="ru-RU"/>
        </w:rPr>
        <w:t xml:space="preserve">.  </w:t>
      </w:r>
    </w:p>
    <w:p w:rsidR="00796D59" w:rsidRPr="00796D59" w:rsidRDefault="00796D59" w:rsidP="00796D59">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796D59">
        <w:rPr>
          <w:rFonts w:ascii="Times New Roman" w:eastAsia="Times New Roman" w:hAnsi="Times New Roman" w:cs="Times New Roman"/>
          <w:b/>
          <w:bCs/>
          <w:color w:val="333333"/>
          <w:sz w:val="28"/>
          <w:szCs w:val="28"/>
          <w:lang w:eastAsia="ru-RU"/>
        </w:rPr>
        <w:t>Украсить помещение</w:t>
      </w:r>
      <w:r w:rsidRPr="00796D59">
        <w:rPr>
          <w:rFonts w:ascii="Times New Roman" w:eastAsia="Times New Roman" w:hAnsi="Times New Roman" w:cs="Times New Roman"/>
          <w:color w:val="333333"/>
          <w:sz w:val="28"/>
          <w:szCs w:val="28"/>
          <w:lang w:eastAsia="ru-RU"/>
        </w:rPr>
        <w:t xml:space="preserve">. Это могут быть яркие разноцветные шары, гирлянды, мягкие игрушки. Важно, чтобы всё было безопасным, прочным и надёжно крепилось.  </w:t>
      </w:r>
    </w:p>
    <w:p w:rsidR="00796D59" w:rsidRPr="00796D59" w:rsidRDefault="00796D59" w:rsidP="00796D59">
      <w:pPr>
        <w:numPr>
          <w:ilvl w:val="0"/>
          <w:numId w:val="1"/>
        </w:numPr>
        <w:shd w:val="clear" w:color="auto" w:fill="FFFFFF"/>
        <w:spacing w:before="100" w:beforeAutospacing="1" w:after="120" w:line="240" w:lineRule="auto"/>
        <w:ind w:left="0"/>
        <w:rPr>
          <w:rFonts w:ascii="Times New Roman" w:eastAsia="Times New Roman" w:hAnsi="Times New Roman" w:cs="Times New Roman"/>
          <w:color w:val="333333"/>
          <w:sz w:val="28"/>
          <w:szCs w:val="28"/>
          <w:lang w:eastAsia="ru-RU"/>
        </w:rPr>
      </w:pPr>
      <w:r w:rsidRPr="00796D59">
        <w:rPr>
          <w:rFonts w:ascii="Times New Roman" w:eastAsia="Times New Roman" w:hAnsi="Times New Roman" w:cs="Times New Roman"/>
          <w:b/>
          <w:bCs/>
          <w:color w:val="333333"/>
          <w:sz w:val="28"/>
          <w:szCs w:val="28"/>
          <w:lang w:eastAsia="ru-RU"/>
        </w:rPr>
        <w:t>Приготовить подарки</w:t>
      </w:r>
      <w:r w:rsidRPr="00796D59">
        <w:rPr>
          <w:rFonts w:ascii="Times New Roman" w:eastAsia="Times New Roman" w:hAnsi="Times New Roman" w:cs="Times New Roman"/>
          <w:color w:val="333333"/>
          <w:sz w:val="28"/>
          <w:szCs w:val="28"/>
          <w:lang w:eastAsia="ru-RU"/>
        </w:rPr>
        <w:t>. Виновник торжества должен получить подарков больше всех, но и другие дети не должны чувствовать себя обделёнными. </w:t>
      </w:r>
    </w:p>
    <w:p w:rsidR="002A526D" w:rsidRDefault="002A526D"/>
    <w:sectPr w:rsidR="002A526D" w:rsidSect="00055A8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D1DF7"/>
    <w:multiLevelType w:val="multilevel"/>
    <w:tmpl w:val="628A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59"/>
    <w:rsid w:val="00055A81"/>
    <w:rsid w:val="000C4351"/>
    <w:rsid w:val="002A526D"/>
    <w:rsid w:val="003040B4"/>
    <w:rsid w:val="00796D59"/>
    <w:rsid w:val="008F1714"/>
    <w:rsid w:val="00DE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79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96D59"/>
    <w:rPr>
      <w:b/>
      <w:bCs/>
    </w:rPr>
  </w:style>
  <w:style w:type="character" w:styleId="a4">
    <w:name w:val="Hyperlink"/>
    <w:basedOn w:val="a0"/>
    <w:uiPriority w:val="99"/>
    <w:semiHidden/>
    <w:unhideWhenUsed/>
    <w:rsid w:val="00796D59"/>
    <w:rPr>
      <w:color w:val="0000FF"/>
      <w:u w:val="single"/>
    </w:rPr>
  </w:style>
  <w:style w:type="paragraph" w:customStyle="1" w:styleId="c17">
    <w:name w:val="c17"/>
    <w:basedOn w:val="a"/>
    <w:rsid w:val="0079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96D59"/>
  </w:style>
  <w:style w:type="paragraph" w:customStyle="1" w:styleId="c2">
    <w:name w:val="c2"/>
    <w:basedOn w:val="a"/>
    <w:rsid w:val="0079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96D59"/>
  </w:style>
  <w:style w:type="character" w:customStyle="1" w:styleId="c5">
    <w:name w:val="c5"/>
    <w:basedOn w:val="a0"/>
    <w:rsid w:val="00796D59"/>
  </w:style>
  <w:style w:type="paragraph" w:customStyle="1" w:styleId="c7">
    <w:name w:val="c7"/>
    <w:basedOn w:val="a"/>
    <w:rsid w:val="0079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6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79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96D59"/>
    <w:rPr>
      <w:b/>
      <w:bCs/>
    </w:rPr>
  </w:style>
  <w:style w:type="character" w:styleId="a4">
    <w:name w:val="Hyperlink"/>
    <w:basedOn w:val="a0"/>
    <w:uiPriority w:val="99"/>
    <w:semiHidden/>
    <w:unhideWhenUsed/>
    <w:rsid w:val="00796D59"/>
    <w:rPr>
      <w:color w:val="0000FF"/>
      <w:u w:val="single"/>
    </w:rPr>
  </w:style>
  <w:style w:type="paragraph" w:customStyle="1" w:styleId="c17">
    <w:name w:val="c17"/>
    <w:basedOn w:val="a"/>
    <w:rsid w:val="0079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96D59"/>
  </w:style>
  <w:style w:type="paragraph" w:customStyle="1" w:styleId="c2">
    <w:name w:val="c2"/>
    <w:basedOn w:val="a"/>
    <w:rsid w:val="0079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96D59"/>
  </w:style>
  <w:style w:type="character" w:customStyle="1" w:styleId="c5">
    <w:name w:val="c5"/>
    <w:basedOn w:val="a0"/>
    <w:rsid w:val="00796D59"/>
  </w:style>
  <w:style w:type="paragraph" w:customStyle="1" w:styleId="c7">
    <w:name w:val="c7"/>
    <w:basedOn w:val="a"/>
    <w:rsid w:val="0079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6039">
      <w:bodyDiv w:val="1"/>
      <w:marLeft w:val="0"/>
      <w:marRight w:val="0"/>
      <w:marTop w:val="0"/>
      <w:marBottom w:val="0"/>
      <w:divBdr>
        <w:top w:val="none" w:sz="0" w:space="0" w:color="auto"/>
        <w:left w:val="none" w:sz="0" w:space="0" w:color="auto"/>
        <w:bottom w:val="none" w:sz="0" w:space="0" w:color="auto"/>
        <w:right w:val="none" w:sz="0" w:space="0" w:color="auto"/>
      </w:divBdr>
    </w:div>
    <w:div w:id="1137992319">
      <w:bodyDiv w:val="1"/>
      <w:marLeft w:val="0"/>
      <w:marRight w:val="0"/>
      <w:marTop w:val="0"/>
      <w:marBottom w:val="0"/>
      <w:divBdr>
        <w:top w:val="none" w:sz="0" w:space="0" w:color="auto"/>
        <w:left w:val="none" w:sz="0" w:space="0" w:color="auto"/>
        <w:bottom w:val="none" w:sz="0" w:space="0" w:color="auto"/>
        <w:right w:val="none" w:sz="0" w:space="0" w:color="auto"/>
      </w:divBdr>
    </w:div>
    <w:div w:id="20969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2025-02-16T10:40:00Z</cp:lastPrinted>
  <dcterms:created xsi:type="dcterms:W3CDTF">2025-02-16T10:28:00Z</dcterms:created>
  <dcterms:modified xsi:type="dcterms:W3CDTF">2025-02-17T13:41:00Z</dcterms:modified>
</cp:coreProperties>
</file>