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87" w:rsidRDefault="000C3987" w:rsidP="000C3987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C3987" w:rsidRDefault="000C3987" w:rsidP="000C3987">
      <w:pPr>
        <w:jc w:val="center"/>
        <w:rPr>
          <w:rFonts w:ascii="Comic Sans MS" w:hAnsi="Comic Sans MS"/>
          <w:color w:val="00B050"/>
          <w:sz w:val="36"/>
          <w:szCs w:val="36"/>
        </w:rPr>
      </w:pPr>
      <w:r>
        <w:rPr>
          <w:rFonts w:cs="Times New Roman"/>
          <w:sz w:val="28"/>
          <w:szCs w:val="28"/>
        </w:rPr>
        <w:t>«Зеленогорский детский сад №6 «Улыбка»</w:t>
      </w:r>
      <w:r>
        <w:rPr>
          <w:rFonts w:cs="Times New Roman"/>
          <w:sz w:val="28"/>
          <w:szCs w:val="28"/>
        </w:rPr>
        <w:br/>
      </w:r>
    </w:p>
    <w:p w:rsidR="000C3987" w:rsidRDefault="000C3987" w:rsidP="000C3987">
      <w:pPr>
        <w:jc w:val="center"/>
        <w:rPr>
          <w:rFonts w:ascii="Comic Sans MS" w:hAnsi="Comic Sans MS"/>
          <w:color w:val="00B050"/>
          <w:sz w:val="36"/>
          <w:szCs w:val="36"/>
        </w:rPr>
      </w:pPr>
    </w:p>
    <w:p w:rsidR="000C3987" w:rsidRDefault="000C3987" w:rsidP="000C3987">
      <w:pPr>
        <w:jc w:val="center"/>
        <w:rPr>
          <w:rFonts w:ascii="Comic Sans MS" w:hAnsi="Comic Sans MS"/>
          <w:color w:val="00B050"/>
          <w:sz w:val="36"/>
          <w:szCs w:val="36"/>
        </w:rPr>
      </w:pPr>
    </w:p>
    <w:p w:rsidR="000C3987" w:rsidRDefault="000C3987" w:rsidP="000C3987">
      <w:pPr>
        <w:jc w:val="center"/>
        <w:rPr>
          <w:rFonts w:ascii="Comic Sans MS" w:hAnsi="Comic Sans MS"/>
          <w:color w:val="00B050"/>
          <w:sz w:val="36"/>
          <w:szCs w:val="36"/>
        </w:rPr>
      </w:pPr>
    </w:p>
    <w:p w:rsidR="000C3987" w:rsidRDefault="000C3987" w:rsidP="000C3987">
      <w:pPr>
        <w:jc w:val="center"/>
        <w:rPr>
          <w:rFonts w:ascii="Comic Sans MS" w:hAnsi="Comic Sans MS"/>
          <w:color w:val="00B050"/>
          <w:sz w:val="36"/>
          <w:szCs w:val="36"/>
        </w:rPr>
      </w:pPr>
    </w:p>
    <w:p w:rsidR="000C3987" w:rsidRPr="00B16051" w:rsidRDefault="000C3987" w:rsidP="000C3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051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0C3987" w:rsidRPr="00B16051" w:rsidRDefault="000C3987" w:rsidP="000C3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Формирование у детей элементарных математических представлений</w:t>
      </w:r>
      <w:r w:rsidRPr="00B16051">
        <w:rPr>
          <w:rFonts w:ascii="Times New Roman" w:hAnsi="Times New Roman" w:cs="Times New Roman"/>
          <w:sz w:val="28"/>
          <w:szCs w:val="28"/>
        </w:rPr>
        <w:t>»</w:t>
      </w:r>
    </w:p>
    <w:p w:rsidR="000C3987" w:rsidRPr="00B16051" w:rsidRDefault="000C3987" w:rsidP="000C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987" w:rsidRPr="00B16051" w:rsidRDefault="000C3987" w:rsidP="000C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987" w:rsidRPr="00B16051" w:rsidRDefault="000C3987" w:rsidP="000C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987" w:rsidRPr="00B16051" w:rsidRDefault="000C3987" w:rsidP="000C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987" w:rsidRPr="00B16051" w:rsidRDefault="000C3987" w:rsidP="000C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987" w:rsidRPr="00B16051" w:rsidRDefault="000C3987" w:rsidP="000C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987" w:rsidRPr="00B16051" w:rsidRDefault="000C3987" w:rsidP="000C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987" w:rsidRPr="00B16051" w:rsidRDefault="000C3987" w:rsidP="000C3987">
      <w:pPr>
        <w:jc w:val="right"/>
        <w:rPr>
          <w:rFonts w:ascii="Times New Roman" w:hAnsi="Times New Roman" w:cs="Times New Roman"/>
          <w:sz w:val="28"/>
          <w:szCs w:val="28"/>
        </w:rPr>
      </w:pPr>
      <w:r w:rsidRPr="00B16051">
        <w:rPr>
          <w:rFonts w:ascii="Times New Roman" w:hAnsi="Times New Roman" w:cs="Times New Roman"/>
          <w:sz w:val="28"/>
          <w:szCs w:val="28"/>
        </w:rPr>
        <w:t>Подготовил воспитатель: О.В. Прокудина</w:t>
      </w: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C3987" w:rsidRDefault="00177B9E" w:rsidP="000C398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2025</w:t>
      </w: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Одной из наиболее актуальных и важных задач подготовки детей к школе является формирование у детей элементарных математических представлений, умений и навыков, а также всестороннее развитие детей.</w:t>
      </w: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 </w:t>
      </w: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сегодня задача формирования развития познавательной деятельности, в том числе и математической, рассматривается в дошкольной педагогике как некое условие развития личности ребенка.</w:t>
      </w: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 xml:space="preserve">Проблема формирования элементарных математических представлений у дошкольников исследуется в трудах А.В. </w:t>
      </w:r>
      <w:proofErr w:type="spellStart"/>
      <w:r>
        <w:rPr>
          <w:color w:val="000000"/>
          <w:sz w:val="28"/>
          <w:szCs w:val="28"/>
        </w:rPr>
        <w:t>Белошистой</w:t>
      </w:r>
      <w:proofErr w:type="spellEnd"/>
      <w:r>
        <w:rPr>
          <w:color w:val="000000"/>
          <w:sz w:val="28"/>
          <w:szCs w:val="28"/>
        </w:rPr>
        <w:t xml:space="preserve">, Ф. Н. </w:t>
      </w:r>
      <w:proofErr w:type="spellStart"/>
      <w:r>
        <w:rPr>
          <w:color w:val="000000"/>
          <w:sz w:val="28"/>
          <w:szCs w:val="28"/>
        </w:rPr>
        <w:t>Блехер</w:t>
      </w:r>
      <w:proofErr w:type="spellEnd"/>
      <w:r>
        <w:rPr>
          <w:color w:val="000000"/>
          <w:sz w:val="28"/>
          <w:szCs w:val="28"/>
        </w:rPr>
        <w:t xml:space="preserve">, Л. В. Глаголевой, В.В. Даниловой,  Я.А. Каменский, А.М. </w:t>
      </w:r>
      <w:proofErr w:type="spellStart"/>
      <w:r>
        <w:rPr>
          <w:color w:val="000000"/>
          <w:sz w:val="28"/>
          <w:szCs w:val="28"/>
        </w:rPr>
        <w:t>Леушиной</w:t>
      </w:r>
      <w:proofErr w:type="spellEnd"/>
      <w:r>
        <w:rPr>
          <w:color w:val="000000"/>
          <w:sz w:val="28"/>
          <w:szCs w:val="28"/>
        </w:rPr>
        <w:t xml:space="preserve">,  Л.С. </w:t>
      </w:r>
      <w:proofErr w:type="spellStart"/>
      <w:r>
        <w:rPr>
          <w:color w:val="000000"/>
          <w:sz w:val="28"/>
          <w:szCs w:val="28"/>
        </w:rPr>
        <w:t>Метлиной</w:t>
      </w:r>
      <w:proofErr w:type="spellEnd"/>
      <w:r>
        <w:rPr>
          <w:color w:val="000000"/>
          <w:sz w:val="28"/>
          <w:szCs w:val="28"/>
        </w:rPr>
        <w:t>,  Р.Л. Непомнящей, И.Г. Песталоцци, Т.Д.  </w:t>
      </w:r>
      <w:proofErr w:type="spellStart"/>
      <w:r>
        <w:rPr>
          <w:color w:val="000000"/>
          <w:sz w:val="28"/>
          <w:szCs w:val="28"/>
        </w:rPr>
        <w:t>Рихтерман</w:t>
      </w:r>
      <w:proofErr w:type="spellEnd"/>
      <w:r>
        <w:rPr>
          <w:color w:val="000000"/>
          <w:sz w:val="28"/>
          <w:szCs w:val="28"/>
        </w:rPr>
        <w:t xml:space="preserve">,  А.А. Столяра, Г.В. </w:t>
      </w:r>
      <w:proofErr w:type="spellStart"/>
      <w:r>
        <w:rPr>
          <w:color w:val="000000"/>
          <w:sz w:val="28"/>
          <w:szCs w:val="28"/>
        </w:rPr>
        <w:t>Тарунтаевой</w:t>
      </w:r>
      <w:proofErr w:type="spellEnd"/>
      <w:r>
        <w:rPr>
          <w:color w:val="000000"/>
          <w:sz w:val="28"/>
          <w:szCs w:val="28"/>
        </w:rPr>
        <w:t xml:space="preserve">, Е. И. Тихеевой, М. </w:t>
      </w:r>
      <w:proofErr w:type="spellStart"/>
      <w:r>
        <w:rPr>
          <w:color w:val="000000"/>
          <w:sz w:val="28"/>
          <w:szCs w:val="28"/>
        </w:rPr>
        <w:t>Фидлер</w:t>
      </w:r>
      <w:proofErr w:type="spellEnd"/>
      <w:r>
        <w:rPr>
          <w:color w:val="000000"/>
          <w:sz w:val="28"/>
          <w:szCs w:val="28"/>
        </w:rPr>
        <w:t xml:space="preserve">, Л. К. </w:t>
      </w:r>
      <w:proofErr w:type="spellStart"/>
      <w:r>
        <w:rPr>
          <w:color w:val="000000"/>
          <w:sz w:val="28"/>
          <w:szCs w:val="28"/>
        </w:rPr>
        <w:t>Шлегер</w:t>
      </w:r>
      <w:proofErr w:type="spellEnd"/>
      <w:r>
        <w:rPr>
          <w:color w:val="000000"/>
          <w:sz w:val="28"/>
          <w:szCs w:val="28"/>
        </w:rPr>
        <w:t xml:space="preserve"> и многих других.  </w:t>
      </w:r>
      <w:proofErr w:type="gramEnd"/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Первая методическая концепция разрабатывается Ф. Н. </w:t>
      </w:r>
      <w:proofErr w:type="spellStart"/>
      <w:r>
        <w:rPr>
          <w:color w:val="000000"/>
          <w:sz w:val="28"/>
          <w:szCs w:val="28"/>
        </w:rPr>
        <w:t>Блехер</w:t>
      </w:r>
      <w:proofErr w:type="spellEnd"/>
      <w:r>
        <w:rPr>
          <w:color w:val="000000"/>
          <w:sz w:val="28"/>
          <w:szCs w:val="28"/>
        </w:rPr>
        <w:t xml:space="preserve">, Л. В. Глаголевой, Е. И. Тихеевой, Л.К. </w:t>
      </w:r>
      <w:proofErr w:type="spellStart"/>
      <w:r>
        <w:rPr>
          <w:color w:val="000000"/>
          <w:sz w:val="28"/>
          <w:szCs w:val="28"/>
        </w:rPr>
        <w:t>Шлегер</w:t>
      </w:r>
      <w:proofErr w:type="spellEnd"/>
      <w:r>
        <w:rPr>
          <w:color w:val="000000"/>
          <w:sz w:val="28"/>
          <w:szCs w:val="28"/>
        </w:rPr>
        <w:t>. Суть ее заключается в следующем: усвоение математических представлений ребенком осуществляется  в процессе жизни и разнообразной деятельности. Играя, работая, живя, дети сами черпают необходимые им для развития знания из окружающего мира. Педагог должен лишь создавать условия, пользоваться каждым удобным случаем для совершенствования количественных представлений у детей. Игра рассматривается авторами как метод обучения и средство развития интересов детей, активности, находчивости и сообразительности, приучения их к наблюдательности, развития памяти, разумной критики и осознания своих ошибок. Разработки по конкретным направлениям и практическое руководство деятельностью детского сада в области обучения детей счету оказали значительное влияние как на становление методики как таковой, так и на уровень подготовки детей детского сада к обучению в школе.</w:t>
      </w: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ДОУ вся программа по воспитанию, развитию и обучению детей основана на ФГОС</w:t>
      </w:r>
      <w:r w:rsidR="00177B9E">
        <w:rPr>
          <w:sz w:val="28"/>
          <w:szCs w:val="28"/>
        </w:rPr>
        <w:t xml:space="preserve"> и ФОПДО</w:t>
      </w:r>
      <w:r>
        <w:rPr>
          <w:sz w:val="28"/>
          <w:szCs w:val="28"/>
        </w:rPr>
        <w:t xml:space="preserve">. Поэтому воспитатели должны четко придерживаться разработанных критериев. </w:t>
      </w:r>
    </w:p>
    <w:p w:rsidR="00177B9E" w:rsidRPr="00177B9E" w:rsidRDefault="00177B9E" w:rsidP="00EE78FA">
      <w:pPr>
        <w:pStyle w:val="a3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177B9E">
        <w:rPr>
          <w:color w:val="212529"/>
          <w:sz w:val="28"/>
          <w:szCs w:val="28"/>
        </w:rPr>
        <w:t>Формирование элементарных математических представлений осуществляется в результате систематически проводимой работы педагогом на занятиях и вне их. Для проведения работы педагоги в своей деятельности  используют различные средства. Среди которых можно выделить:</w:t>
      </w:r>
    </w:p>
    <w:p w:rsidR="00177B9E" w:rsidRPr="00177B9E" w:rsidRDefault="00177B9E" w:rsidP="00EE78FA">
      <w:pPr>
        <w:pStyle w:val="a3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177B9E">
        <w:rPr>
          <w:color w:val="212529"/>
          <w:sz w:val="28"/>
          <w:szCs w:val="28"/>
        </w:rPr>
        <w:t>·               наглядно дидактический материал для занятий;</w:t>
      </w:r>
    </w:p>
    <w:p w:rsidR="00177B9E" w:rsidRPr="00177B9E" w:rsidRDefault="00177B9E" w:rsidP="00EE78FA">
      <w:pPr>
        <w:pStyle w:val="a3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177B9E">
        <w:rPr>
          <w:color w:val="212529"/>
          <w:sz w:val="28"/>
          <w:szCs w:val="28"/>
        </w:rPr>
        <w:t>·               оборудование для самостоятельных игр и занятий детей;</w:t>
      </w:r>
    </w:p>
    <w:p w:rsidR="00177B9E" w:rsidRPr="00177B9E" w:rsidRDefault="00177B9E" w:rsidP="00EE78FA">
      <w:pPr>
        <w:pStyle w:val="a3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177B9E">
        <w:rPr>
          <w:color w:val="212529"/>
          <w:sz w:val="28"/>
          <w:szCs w:val="28"/>
        </w:rPr>
        <w:t xml:space="preserve">·               методические пособия для воспитателя детского сада, в которых раскрывается сущность работы по формированию элементарных математических представлений у детей в каждой возрастной </w:t>
      </w:r>
      <w:proofErr w:type="gramStart"/>
      <w:r w:rsidRPr="00177B9E">
        <w:rPr>
          <w:color w:val="212529"/>
          <w:sz w:val="28"/>
          <w:szCs w:val="28"/>
        </w:rPr>
        <w:t>группе</w:t>
      </w:r>
      <w:proofErr w:type="gramEnd"/>
      <w:r w:rsidRPr="00177B9E">
        <w:rPr>
          <w:color w:val="212529"/>
          <w:sz w:val="28"/>
          <w:szCs w:val="28"/>
        </w:rPr>
        <w:t xml:space="preserve"> и даются примерные конспекты занятий;</w:t>
      </w:r>
    </w:p>
    <w:p w:rsidR="00177B9E" w:rsidRPr="00177B9E" w:rsidRDefault="00177B9E" w:rsidP="00EE78FA">
      <w:pPr>
        <w:pStyle w:val="a3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177B9E">
        <w:rPr>
          <w:color w:val="212529"/>
          <w:sz w:val="28"/>
          <w:szCs w:val="28"/>
        </w:rPr>
        <w:t>·               сборники дидактических игр и упражнений для формирования количественных, пространственных и временных представлений у дошкольников;</w:t>
      </w:r>
    </w:p>
    <w:p w:rsidR="00177B9E" w:rsidRDefault="00177B9E" w:rsidP="00EE78FA">
      <w:pPr>
        <w:pStyle w:val="a3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177B9E">
        <w:rPr>
          <w:color w:val="212529"/>
          <w:sz w:val="28"/>
          <w:szCs w:val="28"/>
        </w:rPr>
        <w:t>·               учебно-познавательные книги для подготовки детей к усвоению математики в школе в условиях семьи.</w:t>
      </w:r>
    </w:p>
    <w:p w:rsidR="00177B9E" w:rsidRPr="00177B9E" w:rsidRDefault="00177B9E" w:rsidP="00177B9E">
      <w:pPr>
        <w:pStyle w:val="a3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 w:rsidRPr="00177B9E">
        <w:rPr>
          <w:color w:val="212529"/>
          <w:sz w:val="28"/>
          <w:szCs w:val="28"/>
        </w:rPr>
        <w:t>По дороге в детский сад или домой рассматривайте деревья (</w:t>
      </w:r>
      <w:proofErr w:type="gramStart"/>
      <w:r w:rsidRPr="00177B9E">
        <w:rPr>
          <w:color w:val="212529"/>
          <w:sz w:val="28"/>
          <w:szCs w:val="28"/>
        </w:rPr>
        <w:t>выше-ниже</w:t>
      </w:r>
      <w:proofErr w:type="gramEnd"/>
      <w:r w:rsidRPr="00177B9E">
        <w:rPr>
          <w:color w:val="212529"/>
          <w:sz w:val="28"/>
          <w:szCs w:val="28"/>
        </w:rPr>
        <w:t xml:space="preserve">, толще-тоньше). </w:t>
      </w:r>
      <w:proofErr w:type="gramStart"/>
      <w:r w:rsidRPr="00177B9E">
        <w:rPr>
          <w:color w:val="212529"/>
          <w:sz w:val="28"/>
          <w:szCs w:val="28"/>
        </w:rPr>
        <w:t>Рисует ваш ребенок, спросите его о длине карандашей, сравните их по длине, чтоб ребенок в жизни, в быту употреблял такие слова как длинный-короткий, широкий - узкий (шарфики, полотенца, например), высокий-низкий (шкаф, стол, стул, диван); толще-тоньше (колбаса, сосиска, палка).</w:t>
      </w:r>
      <w:proofErr w:type="gramEnd"/>
      <w:r w:rsidRPr="00177B9E">
        <w:rPr>
          <w:color w:val="212529"/>
          <w:sz w:val="28"/>
          <w:szCs w:val="28"/>
        </w:rPr>
        <w:t xml:space="preserve"> </w:t>
      </w:r>
      <w:proofErr w:type="gramStart"/>
      <w:r w:rsidRPr="00177B9E">
        <w:rPr>
          <w:color w:val="212529"/>
          <w:sz w:val="28"/>
          <w:szCs w:val="28"/>
        </w:rPr>
        <w:t>Используйте игрушки разной величины (матрешки, куклы, машины), различной длины и толщины: палочки, карандаши, куски веревок, ниток, полоски бумаги, ленточки...</w:t>
      </w:r>
      <w:proofErr w:type="gramEnd"/>
      <w:r w:rsidRPr="00177B9E">
        <w:rPr>
          <w:color w:val="212529"/>
          <w:sz w:val="28"/>
          <w:szCs w:val="28"/>
        </w:rPr>
        <w:t xml:space="preserve"> Важно чтобы эти слова были в лексиконе у детей.  Ребенок должен к школе пользоваться правильными словами для сравнения по величине.</w:t>
      </w:r>
    </w:p>
    <w:p w:rsidR="00177B9E" w:rsidRPr="00177B9E" w:rsidRDefault="00177B9E" w:rsidP="00177B9E">
      <w:pPr>
        <w:pStyle w:val="a3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 w:rsidRPr="00177B9E">
        <w:rPr>
          <w:color w:val="212529"/>
          <w:sz w:val="28"/>
          <w:szCs w:val="28"/>
        </w:rPr>
        <w:lastRenderedPageBreak/>
        <w:t>Во время чтения книг обращайте внимание детей на характерные особенности животных (у зайца - длинные уши, короткий хвост; у коровы - четыре ноги, у козы рога меньше, чем у оленя). Сравнивайте все вокруг по величине.</w:t>
      </w:r>
    </w:p>
    <w:p w:rsidR="00177B9E" w:rsidRPr="00177B9E" w:rsidRDefault="00177B9E" w:rsidP="00177B9E">
      <w:pPr>
        <w:pStyle w:val="a3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 w:rsidRPr="00177B9E">
        <w:rPr>
          <w:color w:val="212529"/>
          <w:sz w:val="28"/>
          <w:szCs w:val="28"/>
        </w:rPr>
        <w:t>Дети знакомятся с цифрами. Обращайте внимание на цифры, которые окружают нас в повседневной жизни, в различных ситуациях, например: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177B9E" w:rsidRPr="00177B9E" w:rsidRDefault="00EE78FA" w:rsidP="00177B9E">
      <w:pPr>
        <w:pStyle w:val="a3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</w:t>
      </w:r>
      <w:r w:rsidR="00177B9E" w:rsidRPr="00177B9E">
        <w:rPr>
          <w:color w:val="212529"/>
          <w:sz w:val="28"/>
          <w:szCs w:val="28"/>
        </w:rPr>
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</w:t>
      </w:r>
      <w:proofErr w:type="gramStart"/>
      <w:r w:rsidR="00177B9E" w:rsidRPr="00177B9E">
        <w:rPr>
          <w:color w:val="212529"/>
          <w:sz w:val="28"/>
          <w:szCs w:val="28"/>
        </w:rPr>
        <w:t>в(</w:t>
      </w:r>
      <w:proofErr w:type="gramEnd"/>
      <w:r w:rsidR="00177B9E" w:rsidRPr="00177B9E">
        <w:rPr>
          <w:color w:val="212529"/>
          <w:sz w:val="28"/>
          <w:szCs w:val="28"/>
        </w:rPr>
        <w:t>любых), сколько показывает цифра, или покажи ту цифру, сколько предметов.</w:t>
      </w:r>
    </w:p>
    <w:p w:rsidR="00177B9E" w:rsidRPr="00177B9E" w:rsidRDefault="00177B9E" w:rsidP="00177B9E">
      <w:pPr>
        <w:pStyle w:val="a3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 w:rsidRPr="00177B9E">
        <w:rPr>
          <w:color w:val="212529"/>
          <w:sz w:val="28"/>
          <w:szCs w:val="28"/>
        </w:rPr>
        <w:t>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177B9E" w:rsidRPr="00177B9E" w:rsidRDefault="00EE78FA" w:rsidP="00177B9E">
      <w:pPr>
        <w:pStyle w:val="a3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</w:t>
      </w:r>
      <w:r w:rsidR="00177B9E" w:rsidRPr="00177B9E">
        <w:rPr>
          <w:color w:val="212529"/>
          <w:sz w:val="28"/>
          <w:szCs w:val="28"/>
        </w:rPr>
        <w:t xml:space="preserve"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используя слова: вчера, сегодня, завтра (что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Ребенок ищет, найдя, он </w:t>
      </w:r>
      <w:proofErr w:type="gramStart"/>
      <w:r w:rsidR="00177B9E" w:rsidRPr="00177B9E">
        <w:rPr>
          <w:color w:val="212529"/>
          <w:sz w:val="28"/>
          <w:szCs w:val="28"/>
        </w:rPr>
        <w:t>говорит</w:t>
      </w:r>
      <w:proofErr w:type="gramEnd"/>
      <w:r w:rsidR="00177B9E" w:rsidRPr="00177B9E">
        <w:rPr>
          <w:color w:val="212529"/>
          <w:sz w:val="28"/>
          <w:szCs w:val="28"/>
        </w:rPr>
        <w:t xml:space="preserve"> где она находилась, используя слова «на», «за», «между», «в». Обратите внимание детей на часы, особенно на те, что </w:t>
      </w:r>
      <w:r w:rsidR="00177B9E" w:rsidRPr="00177B9E">
        <w:rPr>
          <w:color w:val="212529"/>
          <w:sz w:val="28"/>
          <w:szCs w:val="28"/>
        </w:rPr>
        <w:lastRenderedPageBreak/>
        <w:t>установлены в электроприборах: в телевизоре, стиральной машине. Объясните, для чего они. Обращайте внимание ребёнка на то, сколько минут он одевается, убирает постель, спросите: что можно сделать за 3 или 5 минут.</w:t>
      </w:r>
    </w:p>
    <w:p w:rsidR="000C3987" w:rsidRPr="00EE78FA" w:rsidRDefault="00177B9E" w:rsidP="00EE78FA">
      <w:pPr>
        <w:pStyle w:val="a3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 w:rsidRPr="00177B9E">
        <w:rPr>
          <w:color w:val="212529"/>
          <w:sz w:val="28"/>
          <w:szCs w:val="28"/>
        </w:rPr>
        <w:t> </w:t>
      </w:r>
      <w:r w:rsidR="00EE78FA">
        <w:rPr>
          <w:sz w:val="28"/>
          <w:szCs w:val="28"/>
        </w:rPr>
        <w:t xml:space="preserve">  </w:t>
      </w:r>
      <w:r w:rsidR="000C3987">
        <w:rPr>
          <w:sz w:val="28"/>
          <w:szCs w:val="28"/>
        </w:rPr>
        <w:t>Понятие развития математических способностей включает взаимосвязанные и взаимообусловленные способностей о пространстве, форме, величине, времени, количестве, их свойствах и отношениях, которые необходимы для формирования личности ребенка.</w:t>
      </w: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78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E78FA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Обучение математике не должно быть унылым делом для детей, к тому же у народа имеется колоссальное число творений устного народного творчества для детей. Проблема в том, что детская память избирательна.                 Дошкольник усваивает только то, что его заинтриговало, поразило, порадовало либо испугало. Он вряд ли помнит что-то скучное, в том числе и если взрослые требуют. Поэтому потребность объединения современных условий к подготовке дошкольников с перспективой наибольшего применения возможности интересных и занимательных задач делает эту проблему в настоящее время важной. </w:t>
      </w:r>
    </w:p>
    <w:p w:rsidR="000C3987" w:rsidRDefault="000C3987" w:rsidP="000C398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sectPr w:rsidR="000C3987" w:rsidSect="00177B9E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87"/>
    <w:rsid w:val="000C3987"/>
    <w:rsid w:val="00177B9E"/>
    <w:rsid w:val="00204DC7"/>
    <w:rsid w:val="00E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C39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17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C39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17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dcterms:created xsi:type="dcterms:W3CDTF">2023-01-15T09:38:00Z</dcterms:created>
  <dcterms:modified xsi:type="dcterms:W3CDTF">2025-05-05T13:36:00Z</dcterms:modified>
</cp:coreProperties>
</file>